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3D" w:rsidRPr="00147D3D" w:rsidRDefault="00147D3D" w:rsidP="00147D3D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147D3D">
        <w:rPr>
          <w:rFonts w:ascii="Century Gothic" w:hAnsi="Century Gothic"/>
          <w:sz w:val="24"/>
          <w:szCs w:val="24"/>
          <w:lang w:eastAsia="en-US"/>
        </w:rPr>
        <w:t>The equation</w:t>
      </w:r>
    </w:p>
    <w:p w:rsidR="00147D3D" w:rsidRPr="00147D3D" w:rsidRDefault="00147D3D" w:rsidP="00147D3D">
      <w:pPr>
        <w:tabs>
          <w:tab w:val="left" w:pos="420"/>
        </w:tabs>
        <w:autoSpaceDE w:val="0"/>
        <w:autoSpaceDN w:val="0"/>
        <w:adjustRightInd w:val="0"/>
        <w:jc w:val="both"/>
        <w:rPr>
          <w:rFonts w:asciiTheme="majorHAnsi" w:hAnsiTheme="majorHAnsi"/>
          <w:sz w:val="24"/>
          <w:szCs w:val="24"/>
          <w:lang w:eastAsia="en-US"/>
        </w:rPr>
      </w:pPr>
    </w:p>
    <w:p w:rsidR="00147D3D" w:rsidRPr="00147D3D" w:rsidRDefault="00147D3D" w:rsidP="00147D3D">
      <w:pPr>
        <w:tabs>
          <w:tab w:val="left" w:pos="420"/>
        </w:tabs>
        <w:autoSpaceDE w:val="0"/>
        <w:autoSpaceDN w:val="0"/>
        <w:adjustRightInd w:val="0"/>
        <w:jc w:val="center"/>
        <w:rPr>
          <w:rFonts w:ascii="Times New Roman" w:hAnsi="Times New Roman"/>
          <w:sz w:val="32"/>
          <w:szCs w:val="32"/>
          <w:lang w:eastAsia="en-US"/>
        </w:rPr>
      </w:pPr>
      <w:r w:rsidRPr="00147D3D">
        <w:rPr>
          <w:rFonts w:ascii="Times New Roman" w:hAnsi="Times New Roman"/>
          <w:i/>
          <w:sz w:val="32"/>
          <w:szCs w:val="32"/>
          <w:lang w:eastAsia="en-US"/>
        </w:rPr>
        <w:t>x</w:t>
      </w:r>
      <w:r w:rsidRPr="00147D3D">
        <w:rPr>
          <w:rFonts w:ascii="Times New Roman" w:hAnsi="Times New Roman"/>
          <w:sz w:val="32"/>
          <w:szCs w:val="32"/>
          <w:vertAlign w:val="superscript"/>
          <w:lang w:eastAsia="en-US"/>
        </w:rPr>
        <w:t>3</w:t>
      </w:r>
      <w:r w:rsidRPr="00147D3D">
        <w:rPr>
          <w:rFonts w:ascii="Times New Roman" w:hAnsi="Times New Roman"/>
          <w:sz w:val="32"/>
          <w:szCs w:val="32"/>
          <w:lang w:eastAsia="en-US"/>
        </w:rPr>
        <w:t xml:space="preserve"> – 2</w:t>
      </w:r>
      <w:r w:rsidRPr="00147D3D">
        <w:rPr>
          <w:rFonts w:ascii="Times New Roman" w:hAnsi="Times New Roman"/>
          <w:i/>
          <w:sz w:val="32"/>
          <w:szCs w:val="32"/>
          <w:lang w:eastAsia="en-US"/>
        </w:rPr>
        <w:t>x</w:t>
      </w:r>
      <w:r w:rsidRPr="00147D3D">
        <w:rPr>
          <w:rFonts w:ascii="Times New Roman" w:hAnsi="Times New Roman"/>
          <w:sz w:val="32"/>
          <w:szCs w:val="32"/>
          <w:lang w:eastAsia="en-US"/>
        </w:rPr>
        <w:t xml:space="preserve"> = 16</w:t>
      </w:r>
    </w:p>
    <w:p w:rsidR="00147D3D" w:rsidRPr="00147D3D" w:rsidRDefault="00147D3D" w:rsidP="00147D3D">
      <w:pPr>
        <w:tabs>
          <w:tab w:val="left" w:pos="420"/>
        </w:tabs>
        <w:autoSpaceDE w:val="0"/>
        <w:autoSpaceDN w:val="0"/>
        <w:adjustRightInd w:val="0"/>
        <w:jc w:val="both"/>
        <w:rPr>
          <w:rFonts w:asciiTheme="majorHAnsi" w:hAnsiTheme="majorHAnsi"/>
          <w:sz w:val="24"/>
          <w:szCs w:val="24"/>
          <w:lang w:eastAsia="en-US"/>
        </w:rPr>
      </w:pPr>
    </w:p>
    <w:p w:rsidR="00147D3D" w:rsidRPr="00147D3D" w:rsidRDefault="00147D3D" w:rsidP="00147D3D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147D3D">
        <w:rPr>
          <w:rFonts w:ascii="Century Gothic" w:hAnsi="Century Gothic"/>
          <w:sz w:val="24"/>
          <w:szCs w:val="24"/>
          <w:lang w:eastAsia="en-US"/>
        </w:rPr>
        <w:t>has a solution between 2 and 3</w:t>
      </w:r>
    </w:p>
    <w:p w:rsidR="00147D3D" w:rsidRPr="00147D3D" w:rsidRDefault="00147D3D" w:rsidP="00147D3D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</w:p>
    <w:p w:rsidR="00147D3D" w:rsidRPr="00147D3D" w:rsidRDefault="00147D3D" w:rsidP="00147D3D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147D3D">
        <w:rPr>
          <w:rFonts w:ascii="Century Gothic" w:hAnsi="Century Gothic"/>
          <w:sz w:val="24"/>
          <w:szCs w:val="24"/>
          <w:lang w:eastAsia="en-US"/>
        </w:rPr>
        <w:t>Use a trial and improvement method to find this solution.</w:t>
      </w:r>
    </w:p>
    <w:p w:rsidR="00147D3D" w:rsidRPr="00147D3D" w:rsidRDefault="00147D3D" w:rsidP="00147D3D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147D3D">
        <w:rPr>
          <w:rFonts w:ascii="Century Gothic" w:hAnsi="Century Gothic"/>
          <w:sz w:val="24"/>
          <w:szCs w:val="24"/>
          <w:lang w:eastAsia="en-US"/>
        </w:rPr>
        <w:t>Give your answer correct to 1 decimal place.</w:t>
      </w:r>
    </w:p>
    <w:p w:rsidR="00147D3D" w:rsidRPr="00147D3D" w:rsidRDefault="00147D3D" w:rsidP="00147D3D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147D3D">
        <w:rPr>
          <w:rFonts w:ascii="Century Gothic" w:hAnsi="Century Gothic"/>
          <w:sz w:val="24"/>
          <w:szCs w:val="24"/>
          <w:lang w:eastAsia="en-US"/>
        </w:rPr>
        <w:t xml:space="preserve">You must show </w:t>
      </w:r>
      <w:r w:rsidRPr="00147D3D">
        <w:rPr>
          <w:rFonts w:ascii="Century Gothic" w:hAnsi="Century Gothic"/>
          <w:b/>
          <w:sz w:val="24"/>
          <w:szCs w:val="24"/>
          <w:lang w:eastAsia="en-US"/>
        </w:rPr>
        <w:t xml:space="preserve">all </w:t>
      </w:r>
      <w:r w:rsidRPr="00147D3D">
        <w:rPr>
          <w:rFonts w:ascii="Century Gothic" w:hAnsi="Century Gothic"/>
          <w:sz w:val="24"/>
          <w:szCs w:val="24"/>
          <w:lang w:eastAsia="en-US"/>
        </w:rPr>
        <w:t>your working.</w:t>
      </w:r>
    </w:p>
    <w:p w:rsidR="00565C93" w:rsidRDefault="00565C93">
      <w:pPr>
        <w:rPr>
          <w:rFonts w:asciiTheme="majorHAnsi" w:hAnsiTheme="majorHAnsi"/>
        </w:rPr>
      </w:pPr>
    </w:p>
    <w:p w:rsidR="00147D3D" w:rsidRDefault="00147D3D">
      <w:pPr>
        <w:rPr>
          <w:rFonts w:asciiTheme="majorHAnsi" w:hAnsiTheme="majorHAnsi"/>
        </w:rPr>
      </w:pPr>
    </w:p>
    <w:p w:rsidR="00147D3D" w:rsidRDefault="00147D3D">
      <w:pPr>
        <w:rPr>
          <w:rFonts w:asciiTheme="majorHAnsi" w:hAnsiTheme="majorHAnsi"/>
        </w:rPr>
      </w:pPr>
    </w:p>
    <w:p w:rsidR="00147D3D" w:rsidRDefault="00147D3D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/>
      </w:tblPr>
      <w:tblGrid>
        <w:gridCol w:w="1848"/>
        <w:gridCol w:w="1848"/>
        <w:gridCol w:w="1848"/>
        <w:gridCol w:w="1849"/>
        <w:gridCol w:w="1849"/>
      </w:tblGrid>
      <w:tr w:rsidR="00147D3D" w:rsidRPr="00147D3D" w:rsidTr="00147D3D">
        <w:trPr>
          <w:trHeight w:val="567"/>
        </w:trPr>
        <w:tc>
          <w:tcPr>
            <w:tcW w:w="1848" w:type="dxa"/>
            <w:vAlign w:val="center"/>
          </w:tcPr>
          <w:p w:rsidR="00147D3D" w:rsidRPr="00147D3D" w:rsidRDefault="00147D3D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 w:rsidRPr="00147D3D">
              <w:rPr>
                <w:rFonts w:ascii="Freehand591 BT" w:hAnsi="Freehand591 BT"/>
                <w:b/>
                <w:sz w:val="32"/>
                <w:szCs w:val="32"/>
              </w:rPr>
              <w:t>guess for x</w:t>
            </w:r>
          </w:p>
        </w:tc>
        <w:tc>
          <w:tcPr>
            <w:tcW w:w="1848" w:type="dxa"/>
            <w:vAlign w:val="center"/>
          </w:tcPr>
          <w:p w:rsidR="00147D3D" w:rsidRPr="00147D3D" w:rsidRDefault="00147D3D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  <w:vertAlign w:val="superscript"/>
              </w:rPr>
            </w:pPr>
            <w:r w:rsidRPr="00147D3D">
              <w:rPr>
                <w:rFonts w:ascii="Freehand591 BT" w:hAnsi="Freehand591 BT"/>
                <w:b/>
                <w:sz w:val="32"/>
                <w:szCs w:val="32"/>
              </w:rPr>
              <w:t>x</w:t>
            </w:r>
            <w:r w:rsidRPr="00147D3D">
              <w:rPr>
                <w:rFonts w:ascii="Freehand591 BT" w:hAnsi="Freehand591 BT"/>
                <w:b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1848" w:type="dxa"/>
            <w:vAlign w:val="center"/>
          </w:tcPr>
          <w:p w:rsidR="00147D3D" w:rsidRPr="00147D3D" w:rsidRDefault="00147D3D" w:rsidP="00147D3D">
            <w:pPr>
              <w:pStyle w:val="ListParagraph"/>
              <w:rPr>
                <w:rFonts w:ascii="Freehand591 BT" w:hAnsi="Freehand591 BT"/>
                <w:b/>
                <w:sz w:val="32"/>
                <w:szCs w:val="32"/>
              </w:rPr>
            </w:pPr>
            <w:r w:rsidRPr="00147D3D">
              <w:rPr>
                <w:rFonts w:ascii="Freehand591 BT" w:hAnsi="Freehand591 BT"/>
                <w:b/>
                <w:sz w:val="32"/>
                <w:szCs w:val="32"/>
              </w:rPr>
              <w:t>–2x</w:t>
            </w:r>
          </w:p>
        </w:tc>
        <w:tc>
          <w:tcPr>
            <w:tcW w:w="1849" w:type="dxa"/>
            <w:vAlign w:val="center"/>
          </w:tcPr>
          <w:p w:rsidR="00147D3D" w:rsidRPr="00147D3D" w:rsidRDefault="00147D3D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 w:rsidRPr="00147D3D">
              <w:rPr>
                <w:rFonts w:ascii="Freehand591 BT" w:hAnsi="Freehand591 BT"/>
                <w:b/>
                <w:sz w:val="32"/>
                <w:szCs w:val="32"/>
              </w:rPr>
              <w:t>x</w:t>
            </w:r>
            <w:r w:rsidRPr="00147D3D">
              <w:rPr>
                <w:rFonts w:ascii="Freehand591 BT" w:hAnsi="Freehand591 BT"/>
                <w:b/>
                <w:sz w:val="32"/>
                <w:szCs w:val="32"/>
                <w:vertAlign w:val="superscript"/>
              </w:rPr>
              <w:t xml:space="preserve">3 </w:t>
            </w:r>
            <w:r w:rsidRPr="00147D3D">
              <w:rPr>
                <w:rFonts w:ascii="Freehand591 BT" w:hAnsi="Freehand591 BT"/>
                <w:b/>
                <w:sz w:val="32"/>
                <w:szCs w:val="32"/>
              </w:rPr>
              <w:t>– 2x</w:t>
            </w:r>
          </w:p>
        </w:tc>
        <w:tc>
          <w:tcPr>
            <w:tcW w:w="1849" w:type="dxa"/>
            <w:vAlign w:val="center"/>
          </w:tcPr>
          <w:p w:rsidR="00147D3D" w:rsidRPr="00147D3D" w:rsidRDefault="00147D3D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 w:rsidRPr="00147D3D">
              <w:rPr>
                <w:rFonts w:ascii="Freehand591 BT" w:hAnsi="Freehand591 BT"/>
                <w:b/>
                <w:sz w:val="32"/>
                <w:szCs w:val="32"/>
              </w:rPr>
              <w:t>size</w:t>
            </w:r>
          </w:p>
        </w:tc>
      </w:tr>
      <w:tr w:rsidR="00147D3D" w:rsidRPr="00147D3D" w:rsidTr="00147D3D">
        <w:trPr>
          <w:trHeight w:val="567"/>
        </w:trPr>
        <w:tc>
          <w:tcPr>
            <w:tcW w:w="1848" w:type="dxa"/>
            <w:vAlign w:val="center"/>
          </w:tcPr>
          <w:p w:rsidR="00147D3D" w:rsidRPr="00147D3D" w:rsidRDefault="00147D3D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2.5</w:t>
            </w:r>
          </w:p>
        </w:tc>
        <w:tc>
          <w:tcPr>
            <w:tcW w:w="1848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15.625</w:t>
            </w:r>
          </w:p>
        </w:tc>
        <w:tc>
          <w:tcPr>
            <w:tcW w:w="1848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-5</w:t>
            </w:r>
          </w:p>
        </w:tc>
        <w:tc>
          <w:tcPr>
            <w:tcW w:w="1849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10.625</w:t>
            </w:r>
          </w:p>
        </w:tc>
        <w:tc>
          <w:tcPr>
            <w:tcW w:w="1849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too small</w:t>
            </w:r>
          </w:p>
        </w:tc>
      </w:tr>
      <w:tr w:rsidR="00147D3D" w:rsidRPr="00147D3D" w:rsidTr="00147D3D">
        <w:trPr>
          <w:trHeight w:val="567"/>
        </w:trPr>
        <w:tc>
          <w:tcPr>
            <w:tcW w:w="1848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2.8</w:t>
            </w:r>
          </w:p>
        </w:tc>
        <w:tc>
          <w:tcPr>
            <w:tcW w:w="1848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21.952</w:t>
            </w:r>
          </w:p>
        </w:tc>
        <w:tc>
          <w:tcPr>
            <w:tcW w:w="1848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-5.6</w:t>
            </w:r>
          </w:p>
        </w:tc>
        <w:tc>
          <w:tcPr>
            <w:tcW w:w="1849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16.352</w:t>
            </w:r>
          </w:p>
        </w:tc>
        <w:tc>
          <w:tcPr>
            <w:tcW w:w="1849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too big</w:t>
            </w:r>
          </w:p>
        </w:tc>
      </w:tr>
      <w:tr w:rsidR="00147D3D" w:rsidRPr="00147D3D" w:rsidTr="00147D3D">
        <w:trPr>
          <w:trHeight w:val="567"/>
        </w:trPr>
        <w:tc>
          <w:tcPr>
            <w:tcW w:w="1848" w:type="dxa"/>
            <w:vAlign w:val="center"/>
          </w:tcPr>
          <w:p w:rsidR="00147D3D" w:rsidRPr="00147D3D" w:rsidRDefault="00E84453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2.7</w:t>
            </w:r>
          </w:p>
        </w:tc>
        <w:tc>
          <w:tcPr>
            <w:tcW w:w="1848" w:type="dxa"/>
            <w:vAlign w:val="center"/>
          </w:tcPr>
          <w:p w:rsidR="00147D3D" w:rsidRPr="00147D3D" w:rsidRDefault="00FF3182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19.683</w:t>
            </w:r>
          </w:p>
        </w:tc>
        <w:tc>
          <w:tcPr>
            <w:tcW w:w="1848" w:type="dxa"/>
            <w:vAlign w:val="center"/>
          </w:tcPr>
          <w:p w:rsidR="00147D3D" w:rsidRPr="00147D3D" w:rsidRDefault="00FF3182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-5.4</w:t>
            </w:r>
          </w:p>
        </w:tc>
        <w:tc>
          <w:tcPr>
            <w:tcW w:w="1849" w:type="dxa"/>
            <w:vAlign w:val="center"/>
          </w:tcPr>
          <w:p w:rsidR="00147D3D" w:rsidRPr="00147D3D" w:rsidRDefault="00FF3182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14.283</w:t>
            </w:r>
          </w:p>
        </w:tc>
        <w:tc>
          <w:tcPr>
            <w:tcW w:w="1849" w:type="dxa"/>
            <w:vAlign w:val="center"/>
          </w:tcPr>
          <w:p w:rsidR="00147D3D" w:rsidRPr="00147D3D" w:rsidRDefault="00FF3182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too small</w:t>
            </w:r>
          </w:p>
        </w:tc>
      </w:tr>
      <w:tr w:rsidR="00147D3D" w:rsidRPr="00147D3D" w:rsidTr="00147D3D">
        <w:trPr>
          <w:trHeight w:val="567"/>
        </w:trPr>
        <w:tc>
          <w:tcPr>
            <w:tcW w:w="1848" w:type="dxa"/>
            <w:vAlign w:val="center"/>
          </w:tcPr>
          <w:p w:rsidR="00147D3D" w:rsidRPr="00147D3D" w:rsidRDefault="00FF3182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2.75</w:t>
            </w:r>
          </w:p>
        </w:tc>
        <w:tc>
          <w:tcPr>
            <w:tcW w:w="1848" w:type="dxa"/>
            <w:vAlign w:val="center"/>
          </w:tcPr>
          <w:p w:rsidR="00147D3D" w:rsidRPr="00147D3D" w:rsidRDefault="00FF3182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20.796875</w:t>
            </w:r>
          </w:p>
        </w:tc>
        <w:tc>
          <w:tcPr>
            <w:tcW w:w="1848" w:type="dxa"/>
            <w:vAlign w:val="center"/>
          </w:tcPr>
          <w:p w:rsidR="00147D3D" w:rsidRPr="00147D3D" w:rsidRDefault="00FF3182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-5.5</w:t>
            </w:r>
          </w:p>
        </w:tc>
        <w:tc>
          <w:tcPr>
            <w:tcW w:w="1849" w:type="dxa"/>
            <w:vAlign w:val="center"/>
          </w:tcPr>
          <w:p w:rsidR="00147D3D" w:rsidRPr="00147D3D" w:rsidRDefault="00DD3B65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15.296875</w:t>
            </w:r>
          </w:p>
        </w:tc>
        <w:tc>
          <w:tcPr>
            <w:tcW w:w="1849" w:type="dxa"/>
            <w:vAlign w:val="center"/>
          </w:tcPr>
          <w:p w:rsidR="00147D3D" w:rsidRPr="00147D3D" w:rsidRDefault="00DD3B65" w:rsidP="00147D3D">
            <w:pPr>
              <w:jc w:val="center"/>
              <w:rPr>
                <w:rFonts w:ascii="Freehand591 BT" w:hAnsi="Freehand591 BT"/>
                <w:b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too small</w:t>
            </w:r>
          </w:p>
        </w:tc>
      </w:tr>
    </w:tbl>
    <w:p w:rsidR="00147D3D" w:rsidRDefault="00147D3D">
      <w:pPr>
        <w:rPr>
          <w:rFonts w:asciiTheme="majorHAnsi" w:hAnsiTheme="majorHAnsi"/>
        </w:rPr>
      </w:pPr>
    </w:p>
    <w:p w:rsidR="00A478C6" w:rsidRDefault="00A478C6">
      <w:pPr>
        <w:rPr>
          <w:rFonts w:ascii="Freehand591 BT" w:hAnsi="Freehand591 BT"/>
          <w:b/>
          <w:sz w:val="32"/>
          <w:szCs w:val="32"/>
        </w:rPr>
      </w:pPr>
    </w:p>
    <w:p w:rsidR="00A478C6" w:rsidRDefault="00A478C6">
      <w:pPr>
        <w:rPr>
          <w:rFonts w:ascii="Freehand591 BT" w:hAnsi="Freehand591 BT"/>
          <w:b/>
          <w:sz w:val="32"/>
          <w:szCs w:val="32"/>
        </w:rPr>
      </w:pPr>
      <w:r>
        <w:rPr>
          <w:rFonts w:ascii="Freehand591 BT" w:hAnsi="Freehand591 BT"/>
          <w:b/>
          <w:sz w:val="32"/>
          <w:szCs w:val="32"/>
        </w:rPr>
        <w:t>The number line below shows what we now know:</w:t>
      </w:r>
    </w:p>
    <w:p w:rsidR="00A478C6" w:rsidRDefault="00A478C6">
      <w:pPr>
        <w:rPr>
          <w:rFonts w:asciiTheme="majorHAnsi" w:hAnsiTheme="majorHAnsi"/>
        </w:rPr>
      </w:pPr>
    </w:p>
    <w:tbl>
      <w:tblPr>
        <w:tblStyle w:val="TableGrid"/>
        <w:tblW w:w="9889" w:type="dxa"/>
        <w:tblLook w:val="04A0"/>
      </w:tblPr>
      <w:tblGrid>
        <w:gridCol w:w="392"/>
        <w:gridCol w:w="448"/>
        <w:gridCol w:w="388"/>
        <w:gridCol w:w="452"/>
        <w:gridCol w:w="384"/>
        <w:gridCol w:w="456"/>
        <w:gridCol w:w="380"/>
        <w:gridCol w:w="460"/>
        <w:gridCol w:w="377"/>
        <w:gridCol w:w="463"/>
        <w:gridCol w:w="373"/>
        <w:gridCol w:w="468"/>
        <w:gridCol w:w="368"/>
        <w:gridCol w:w="472"/>
        <w:gridCol w:w="365"/>
        <w:gridCol w:w="475"/>
        <w:gridCol w:w="361"/>
        <w:gridCol w:w="479"/>
        <w:gridCol w:w="357"/>
        <w:gridCol w:w="483"/>
        <w:gridCol w:w="354"/>
        <w:gridCol w:w="487"/>
        <w:gridCol w:w="647"/>
      </w:tblGrid>
      <w:tr w:rsidR="00A478C6" w:rsidRPr="00A478C6" w:rsidTr="00A478C6">
        <w:trPr>
          <w:gridBefore w:val="1"/>
          <w:wBefore w:w="392" w:type="dxa"/>
        </w:trPr>
        <w:tc>
          <w:tcPr>
            <w:tcW w:w="4181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="Freehand591 BT" w:hAnsi="Freehand591 BT"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too small</w:t>
            </w:r>
          </w:p>
        </w:tc>
        <w:tc>
          <w:tcPr>
            <w:tcW w:w="418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="Freehand591 BT" w:hAnsi="Freehand591 BT"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solution lies in here somewhere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="Freehand591 BT" w:hAnsi="Freehand591 BT"/>
                <w:sz w:val="32"/>
                <w:szCs w:val="32"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too big</w:t>
            </w:r>
          </w:p>
        </w:tc>
      </w:tr>
      <w:tr w:rsidR="00A478C6" w:rsidRPr="00A478C6" w:rsidTr="00A478C6">
        <w:trPr>
          <w:gridBefore w:val="1"/>
          <w:wBefore w:w="392" w:type="dxa"/>
        </w:trPr>
        <w:tc>
          <w:tcPr>
            <w:tcW w:w="836" w:type="dxa"/>
            <w:gridSpan w:val="2"/>
            <w:tcBorders>
              <w:top w:val="nil"/>
              <w:bottom w:val="nil"/>
            </w:tcBorders>
            <w:shd w:val="clear" w:color="auto" w:fill="000000" w:themeFill="text1"/>
          </w:tcPr>
          <w:p w:rsidR="00A478C6" w:rsidRPr="00A478C6" w:rsidRDefault="00A478C6" w:rsidP="00D36A8B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top w:val="nil"/>
              <w:bottom w:val="nil"/>
            </w:tcBorders>
            <w:shd w:val="clear" w:color="auto" w:fill="000000" w:themeFill="text1"/>
          </w:tcPr>
          <w:p w:rsidR="00A478C6" w:rsidRPr="00A478C6" w:rsidRDefault="00A478C6" w:rsidP="00D36A8B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top w:val="nil"/>
              <w:bottom w:val="nil"/>
            </w:tcBorders>
            <w:shd w:val="clear" w:color="auto" w:fill="000000" w:themeFill="text1"/>
          </w:tcPr>
          <w:p w:rsidR="00A478C6" w:rsidRPr="00A478C6" w:rsidRDefault="00A478C6" w:rsidP="00D36A8B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7" w:type="dxa"/>
            <w:gridSpan w:val="2"/>
            <w:tcBorders>
              <w:top w:val="nil"/>
              <w:bottom w:val="nil"/>
            </w:tcBorders>
            <w:shd w:val="clear" w:color="auto" w:fill="000000" w:themeFill="text1"/>
          </w:tcPr>
          <w:p w:rsidR="00A478C6" w:rsidRPr="00A478C6" w:rsidRDefault="00A478C6" w:rsidP="00D36A8B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top w:val="nil"/>
              <w:bottom w:val="nil"/>
            </w:tcBorders>
            <w:shd w:val="clear" w:color="auto" w:fill="000000" w:themeFill="text1"/>
          </w:tcPr>
          <w:p w:rsidR="00A478C6" w:rsidRPr="00A478C6" w:rsidRDefault="00A478C6" w:rsidP="00D36A8B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4182" w:type="dxa"/>
            <w:gridSpan w:val="10"/>
            <w:tcBorders>
              <w:top w:val="nil"/>
              <w:bottom w:val="nil"/>
            </w:tcBorders>
          </w:tcPr>
          <w:p w:rsidR="00A478C6" w:rsidRPr="00A478C6" w:rsidRDefault="00A478C6" w:rsidP="00D36A8B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shd w:val="clear" w:color="auto" w:fill="000000" w:themeFill="text1"/>
          </w:tcPr>
          <w:p w:rsidR="00A478C6" w:rsidRPr="00A478C6" w:rsidRDefault="00A478C6" w:rsidP="00D36A8B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A478C6" w:rsidRPr="00A478C6" w:rsidTr="00A478C6">
        <w:trPr>
          <w:gridBefore w:val="1"/>
          <w:gridAfter w:val="2"/>
          <w:wBefore w:w="392" w:type="dxa"/>
          <w:wAfter w:w="1134" w:type="dxa"/>
        </w:trPr>
        <w:tc>
          <w:tcPr>
            <w:tcW w:w="836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7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7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6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  <w:tc>
          <w:tcPr>
            <w:tcW w:w="837" w:type="dxa"/>
            <w:gridSpan w:val="2"/>
            <w:tcBorders>
              <w:bottom w:val="nil"/>
            </w:tcBorders>
          </w:tcPr>
          <w:p w:rsidR="00A478C6" w:rsidRPr="00A478C6" w:rsidRDefault="00A478C6">
            <w:pPr>
              <w:rPr>
                <w:rFonts w:asciiTheme="majorHAnsi" w:hAnsiTheme="majorHAnsi"/>
                <w:sz w:val="10"/>
                <w:szCs w:val="10"/>
              </w:rPr>
            </w:pPr>
          </w:p>
        </w:tc>
      </w:tr>
      <w:tr w:rsidR="00A478C6" w:rsidRPr="00A478C6" w:rsidTr="00A478C6">
        <w:trPr>
          <w:gridAfter w:val="1"/>
          <w:wAfter w:w="647" w:type="dxa"/>
        </w:trPr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2.7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2.75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8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478C6" w:rsidRPr="00A478C6" w:rsidRDefault="00A478C6" w:rsidP="00A478C6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="Freehand591 BT" w:hAnsi="Freehand591 BT"/>
                <w:b/>
                <w:sz w:val="32"/>
                <w:szCs w:val="32"/>
              </w:rPr>
              <w:t>2.8</w:t>
            </w:r>
          </w:p>
        </w:tc>
      </w:tr>
    </w:tbl>
    <w:p w:rsidR="00A478C6" w:rsidRDefault="00A478C6">
      <w:pPr>
        <w:rPr>
          <w:rFonts w:asciiTheme="majorHAnsi" w:hAnsiTheme="majorHAnsi"/>
        </w:rPr>
      </w:pPr>
    </w:p>
    <w:p w:rsidR="00A478C6" w:rsidRDefault="00A478C6" w:rsidP="00A478C6">
      <w:pPr>
        <w:rPr>
          <w:rFonts w:ascii="Freehand591 BT" w:hAnsi="Freehand591 BT"/>
          <w:b/>
          <w:sz w:val="32"/>
          <w:szCs w:val="32"/>
        </w:rPr>
      </w:pPr>
      <w:r>
        <w:rPr>
          <w:rFonts w:ascii="Freehand591 BT" w:hAnsi="Freehand591 BT"/>
          <w:b/>
          <w:sz w:val="32"/>
          <w:szCs w:val="32"/>
        </w:rPr>
        <w:t>So since the solution clearly closer to 2.8 than 2.7, we can be sure it rounds to 2.8 to 1 decimal place.</w:t>
      </w:r>
    </w:p>
    <w:p w:rsidR="00A478C6" w:rsidRDefault="00A478C6">
      <w:pPr>
        <w:spacing w:after="200" w:line="276" w:lineRule="auto"/>
        <w:rPr>
          <w:rFonts w:asciiTheme="majorHAnsi" w:hAnsiTheme="majorHAnsi"/>
        </w:rPr>
      </w:pPr>
    </w:p>
    <w:p w:rsidR="00E84453" w:rsidRDefault="00E84453">
      <w:pPr>
        <w:spacing w:after="200" w:line="276" w:lineRule="auto"/>
        <w:rPr>
          <w:rFonts w:asciiTheme="majorHAnsi" w:hAnsiTheme="majorHAnsi"/>
        </w:rPr>
      </w:pPr>
      <w:r>
        <w:rPr>
          <w:rFonts w:asciiTheme="majorHAnsi" w:hAnsiTheme="majorHAnsi"/>
        </w:rPr>
        <w:br w:type="page"/>
      </w:r>
    </w:p>
    <w:p w:rsidR="00A478C6" w:rsidRDefault="00A478C6">
      <w:pPr>
        <w:spacing w:after="200" w:line="276" w:lineRule="auto"/>
        <w:rPr>
          <w:rFonts w:asciiTheme="majorHAnsi" w:hAnsiTheme="majorHAnsi"/>
        </w:rPr>
      </w:pPr>
    </w:p>
    <w:p w:rsidR="00E84453" w:rsidRDefault="00E84453" w:rsidP="00E84453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E84453">
        <w:rPr>
          <w:rFonts w:ascii="Century Gothic" w:hAnsi="Century Gothic"/>
          <w:sz w:val="24"/>
          <w:szCs w:val="24"/>
          <w:lang w:eastAsia="en-US"/>
        </w:rPr>
        <w:t xml:space="preserve">Now </w:t>
      </w:r>
      <w:r>
        <w:rPr>
          <w:rFonts w:ascii="Century Gothic" w:hAnsi="Century Gothic"/>
          <w:sz w:val="24"/>
          <w:szCs w:val="24"/>
          <w:lang w:eastAsia="en-US"/>
        </w:rPr>
        <w:t xml:space="preserve">there </w:t>
      </w:r>
      <w:r w:rsidRPr="00E84453">
        <w:rPr>
          <w:rFonts w:ascii="Century Gothic" w:hAnsi="Century Gothic"/>
          <w:i/>
          <w:sz w:val="24"/>
          <w:szCs w:val="24"/>
          <w:lang w:eastAsia="en-US"/>
        </w:rPr>
        <w:t>is</w:t>
      </w:r>
      <w:r>
        <w:rPr>
          <w:rFonts w:ascii="Century Gothic" w:hAnsi="Century Gothic"/>
          <w:sz w:val="24"/>
          <w:szCs w:val="24"/>
          <w:lang w:eastAsia="en-US"/>
        </w:rPr>
        <w:t xml:space="preserve"> a method for finding the exact solution using algebra, but it’s hideously complicated. Here, Wolfram│alpha explains a step-by-step method for that. Be warned it’s several </w:t>
      </w:r>
      <w:r w:rsidRPr="00E84453">
        <w:rPr>
          <w:rFonts w:ascii="Century Gothic" w:hAnsi="Century Gothic"/>
          <w:i/>
          <w:sz w:val="24"/>
          <w:szCs w:val="24"/>
          <w:lang w:eastAsia="en-US"/>
        </w:rPr>
        <w:t>pages</w:t>
      </w:r>
      <w:r>
        <w:rPr>
          <w:rFonts w:ascii="Century Gothic" w:hAnsi="Century Gothic"/>
          <w:sz w:val="24"/>
          <w:szCs w:val="24"/>
          <w:lang w:eastAsia="en-US"/>
        </w:rPr>
        <w:t xml:space="preserve"> of algebra:</w:t>
      </w:r>
    </w:p>
    <w:p w:rsidR="00E84453" w:rsidRDefault="00E84453" w:rsidP="00E84453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</w:p>
    <w:p w:rsidR="00E84453" w:rsidRDefault="00E84453" w:rsidP="00E84453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E84453">
        <w:rPr>
          <w:rFonts w:ascii="Century Gothic" w:hAnsi="Century Gothic"/>
          <w:sz w:val="24"/>
          <w:szCs w:val="24"/>
          <w:lang w:eastAsia="en-US"/>
        </w:rPr>
        <w:drawing>
          <wp:inline distT="0" distB="0" distL="0" distR="0">
            <wp:extent cx="3933825" cy="8655586"/>
            <wp:effectExtent l="19050" t="0" r="9525" b="0"/>
            <wp:docPr id="4" name="i_0200_1" descr="http://www5a.wolframalpha.com/Calculate/MSP/MSP11451b93gad37ef1i2bd000016h38a2d5338hc82?MSPStoreType=image/png&amp;s=58&amp;w=577&amp;h=6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_0200_1" descr="http://www5a.wolframalpha.com/Calculate/MSP/MSP11451b93gad37ef1i2bd000016h38a2d5338hc82?MSPStoreType=image/png&amp;s=58&amp;w=577&amp;h=66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809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8655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453" w:rsidRDefault="00E84453" w:rsidP="00E84453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E84453">
        <w:rPr>
          <w:rFonts w:ascii="Century Gothic" w:hAnsi="Century Gothic"/>
          <w:sz w:val="24"/>
          <w:szCs w:val="24"/>
          <w:lang w:eastAsia="en-US"/>
        </w:rPr>
        <w:lastRenderedPageBreak/>
        <w:drawing>
          <wp:inline distT="0" distB="0" distL="0" distR="0">
            <wp:extent cx="3931977" cy="7219665"/>
            <wp:effectExtent l="19050" t="0" r="0" b="0"/>
            <wp:docPr id="5" name="i_0200_1" descr="http://www5a.wolframalpha.com/Calculate/MSP/MSP11451b93gad37ef1i2bd000016h38a2d5338hc82?MSPStoreType=image/png&amp;s=58&amp;w=577&amp;h=6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_0200_1" descr="http://www5a.wolframalpha.com/Calculate/MSP/MSP11451b93gad37ef1i2bd000016h38a2d5338hc82?MSPStoreType=image/png&amp;s=58&amp;w=577&amp;h=66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18820" b="65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977" cy="7219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453" w:rsidRDefault="00E84453" w:rsidP="00E84453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</w:p>
    <w:p w:rsidR="00E84453" w:rsidRDefault="00E84453">
      <w:pPr>
        <w:spacing w:after="200" w:line="276" w:lineRule="auto"/>
        <w:rPr>
          <w:rFonts w:ascii="Century Gothic" w:hAnsi="Century Gothic"/>
          <w:sz w:val="24"/>
          <w:szCs w:val="24"/>
          <w:lang w:eastAsia="en-US"/>
        </w:rPr>
      </w:pPr>
      <w:r>
        <w:rPr>
          <w:rFonts w:ascii="Century Gothic" w:hAnsi="Century Gothic"/>
          <w:sz w:val="24"/>
          <w:szCs w:val="24"/>
          <w:lang w:eastAsia="en-US"/>
        </w:rPr>
        <w:br w:type="page"/>
      </w:r>
    </w:p>
    <w:p w:rsidR="00E84453" w:rsidRDefault="00E84453" w:rsidP="00E84453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E84453">
        <w:rPr>
          <w:rFonts w:ascii="Century Gothic" w:hAnsi="Century Gothic"/>
          <w:sz w:val="24"/>
          <w:szCs w:val="24"/>
          <w:lang w:eastAsia="en-US"/>
        </w:rPr>
        <w:lastRenderedPageBreak/>
        <w:drawing>
          <wp:inline distT="0" distB="0" distL="0" distR="0">
            <wp:extent cx="3920708" cy="8113594"/>
            <wp:effectExtent l="19050" t="0" r="3592" b="0"/>
            <wp:docPr id="6" name="i_0200_1" descr="http://www5a.wolframalpha.com/Calculate/MSP/MSP11451b93gad37ef1i2bd000016h38a2d5338hc82?MSPStoreType=image/png&amp;s=58&amp;w=577&amp;h=6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_0200_1" descr="http://www5a.wolframalpha.com/Calculate/MSP/MSP11451b93gad37ef1i2bd000016h38a2d5338hc82?MSPStoreType=image/png&amp;s=58&amp;w=577&amp;h=66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34403" b="478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0708" cy="81135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453" w:rsidRDefault="00E84453" w:rsidP="00E84453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</w:p>
    <w:p w:rsidR="006C6064" w:rsidRDefault="006C6064">
      <w:pPr>
        <w:spacing w:after="200" w:line="276" w:lineRule="auto"/>
        <w:rPr>
          <w:rFonts w:ascii="Century Gothic" w:hAnsi="Century Gothic"/>
          <w:sz w:val="24"/>
          <w:szCs w:val="24"/>
          <w:lang w:eastAsia="en-US"/>
        </w:rPr>
      </w:pPr>
      <w:r>
        <w:rPr>
          <w:rFonts w:ascii="Century Gothic" w:hAnsi="Century Gothic"/>
          <w:sz w:val="24"/>
          <w:szCs w:val="24"/>
          <w:lang w:eastAsia="en-US"/>
        </w:rPr>
        <w:br w:type="page"/>
      </w:r>
    </w:p>
    <w:p w:rsidR="00147D3D" w:rsidRDefault="006C6064" w:rsidP="006C6064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6C6064">
        <w:rPr>
          <w:rFonts w:ascii="Century Gothic" w:hAnsi="Century Gothic"/>
          <w:sz w:val="24"/>
          <w:szCs w:val="24"/>
          <w:lang w:eastAsia="en-US"/>
        </w:rPr>
        <w:lastRenderedPageBreak/>
        <w:drawing>
          <wp:inline distT="0" distB="0" distL="0" distR="0">
            <wp:extent cx="3941180" cy="10153934"/>
            <wp:effectExtent l="19050" t="0" r="2170" b="0"/>
            <wp:docPr id="9" name="i_0200_1" descr="http://www5a.wolframalpha.com/Calculate/MSP/MSP11451b93gad37ef1i2bd000016h38a2d5338hc82?MSPStoreType=image/png&amp;s=58&amp;w=577&amp;h=6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_0200_1" descr="http://www5a.wolframalpha.com/Calculate/MSP/MSP11451b93gad37ef1i2bd000016h38a2d5338hc82?MSPStoreType=image/png&amp;s=58&amp;w=577&amp;h=66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51988" b="258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1180" cy="101539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064" w:rsidRPr="006C6064" w:rsidRDefault="006C6064" w:rsidP="006C6064">
      <w:pPr>
        <w:tabs>
          <w:tab w:val="left" w:pos="420"/>
        </w:tabs>
        <w:autoSpaceDE w:val="0"/>
        <w:autoSpaceDN w:val="0"/>
        <w:adjustRightInd w:val="0"/>
        <w:jc w:val="both"/>
        <w:rPr>
          <w:rFonts w:ascii="Century Gothic" w:hAnsi="Century Gothic"/>
          <w:sz w:val="24"/>
          <w:szCs w:val="24"/>
          <w:lang w:eastAsia="en-US"/>
        </w:rPr>
      </w:pPr>
      <w:r w:rsidRPr="006C6064">
        <w:rPr>
          <w:rFonts w:ascii="Century Gothic" w:hAnsi="Century Gothic"/>
          <w:sz w:val="24"/>
          <w:szCs w:val="24"/>
          <w:lang w:eastAsia="en-US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3945625" cy="3179928"/>
            <wp:effectExtent l="19050" t="0" r="0" b="0"/>
            <wp:wrapSquare wrapText="bothSides"/>
            <wp:docPr id="11" name="i_0200_1" descr="http://www5a.wolframalpha.com/Calculate/MSP/MSP11451b93gad37ef1i2bd000016h38a2d5338hc82?MSPStoreType=image/png&amp;s=58&amp;w=577&amp;h=66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_0200_1" descr="http://www5a.wolframalpha.com/Calculate/MSP/MSP11451b93gad37ef1i2bd000016h38a2d5338hc82?MSPStoreType=image/png&amp;s=58&amp;w=577&amp;h=666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930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5255" cy="3179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C6064" w:rsidRPr="006C6064" w:rsidSect="00D63C2F">
      <w:pgSz w:w="11906" w:h="16838"/>
      <w:pgMar w:top="567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eehand591 BT">
    <w:panose1 w:val="03080402040206030403"/>
    <w:charset w:val="00"/>
    <w:family w:val="script"/>
    <w:pitch w:val="variable"/>
    <w:sig w:usb0="800000AF" w:usb1="1000204A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767875"/>
    <w:multiLevelType w:val="hybridMultilevel"/>
    <w:tmpl w:val="EE467DC6"/>
    <w:lvl w:ilvl="0" w:tplc="0FF0D626">
      <w:numFmt w:val="bullet"/>
      <w:lvlText w:val="-"/>
      <w:lvlJc w:val="left"/>
      <w:pPr>
        <w:ind w:left="720" w:hanging="360"/>
      </w:pPr>
      <w:rPr>
        <w:rFonts w:ascii="Bradley Hand ITC" w:eastAsia="Times New Roman" w:hAnsi="Bradley Hand ITC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47D3D"/>
    <w:rsid w:val="00147D3D"/>
    <w:rsid w:val="001F116A"/>
    <w:rsid w:val="00413E27"/>
    <w:rsid w:val="00565C93"/>
    <w:rsid w:val="005B6018"/>
    <w:rsid w:val="006C234F"/>
    <w:rsid w:val="006C6064"/>
    <w:rsid w:val="007A7DAB"/>
    <w:rsid w:val="00950568"/>
    <w:rsid w:val="00A478C6"/>
    <w:rsid w:val="00D63C2F"/>
    <w:rsid w:val="00DD3B65"/>
    <w:rsid w:val="00E57BF2"/>
    <w:rsid w:val="00E83CC2"/>
    <w:rsid w:val="00E84453"/>
    <w:rsid w:val="00FF3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7D3D"/>
    <w:pPr>
      <w:spacing w:after="0" w:line="240" w:lineRule="auto"/>
    </w:pPr>
    <w:rPr>
      <w:rFonts w:ascii="Trebuchet MS" w:eastAsia="Times New Roman" w:hAnsi="Trebuchet MS" w:cs="Times New Roman"/>
      <w:sz w:val="21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7D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47D3D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47D3D"/>
    <w:rPr>
      <w:strike w:val="0"/>
      <w:dstrike w:val="0"/>
      <w:color w:val="FE6518"/>
      <w:sz w:val="24"/>
      <w:szCs w:val="24"/>
      <w:u w:val="none"/>
      <w:effect w:val="none"/>
      <w:shd w:val="clear" w:color="auto" w:fill="auto"/>
      <w:vertAlign w:val="baseli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7D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D3D"/>
    <w:rPr>
      <w:rFonts w:ascii="Tahoma" w:eastAsia="Times New Roman" w:hAnsi="Tahoma" w:cs="Tahoma"/>
      <w:sz w:val="16"/>
      <w:szCs w:val="16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7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5945">
          <w:marLeft w:val="-495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63205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79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48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31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19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6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EPCHS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 capewell</dc:creator>
  <cp:lastModifiedBy>pete capewell</cp:lastModifiedBy>
  <cp:revision>9</cp:revision>
  <dcterms:created xsi:type="dcterms:W3CDTF">2013-04-25T13:53:00Z</dcterms:created>
  <dcterms:modified xsi:type="dcterms:W3CDTF">2013-04-25T18:04:00Z</dcterms:modified>
</cp:coreProperties>
</file>